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E83027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E8302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E83027">
        <w:rPr>
          <w:rFonts w:cs="Arial"/>
          <w:noProof w:val="0"/>
          <w:sz w:val="22"/>
          <w:szCs w:val="22"/>
        </w:rPr>
        <w:t>140E</w:t>
      </w:r>
      <w:r w:rsidR="00E83027">
        <w:rPr>
          <w:rFonts w:cs="Arial"/>
          <w:noProof w:val="0"/>
          <w:sz w:val="22"/>
          <w:szCs w:val="22"/>
        </w:rPr>
        <w:tab/>
      </w:r>
      <w:r w:rsidR="00E83027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E83027">
        <w:rPr>
          <w:rFonts w:cs="Arial"/>
          <w:noProof w:val="0"/>
          <w:sz w:val="22"/>
          <w:szCs w:val="22"/>
        </w:rPr>
        <w:t>S2-2007599</w:t>
      </w:r>
    </w:p>
    <w:p w:rsidR="004E3939" w:rsidRPr="00DA53A0" w:rsidRDefault="00E83027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Elbonia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Oct 12 – 23, 2020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83027">
        <w:rPr>
          <w:rFonts w:ascii="Arial" w:hAnsi="Arial" w:cs="Arial"/>
          <w:b/>
          <w:sz w:val="22"/>
          <w:szCs w:val="22"/>
        </w:rPr>
        <w:t>Clarification of CAG only UE accessing EPS network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83027">
        <w:rPr>
          <w:rFonts w:ascii="Arial" w:hAnsi="Arial" w:cs="Arial"/>
          <w:b/>
          <w:bCs/>
          <w:sz w:val="22"/>
          <w:szCs w:val="22"/>
        </w:rPr>
        <w:t>S2-2006801/C1-20522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83027" w:rsidRPr="00E83027">
        <w:rPr>
          <w:rFonts w:ascii="Arial" w:hAnsi="Arial" w:cs="Arial"/>
          <w:b/>
          <w:bCs/>
          <w:sz w:val="22"/>
          <w:szCs w:val="22"/>
        </w:rPr>
        <w:t>Clarification of CAG only UE accessing EPS network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E83027">
        <w:rPr>
          <w:rFonts w:ascii="Arial" w:hAnsi="Arial" w:cs="Arial"/>
          <w:b/>
          <w:bCs/>
          <w:sz w:val="22"/>
          <w:szCs w:val="22"/>
        </w:rPr>
        <w:t>CT1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3027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3027">
        <w:rPr>
          <w:rFonts w:ascii="Arial" w:hAnsi="Arial" w:cs="Arial"/>
          <w:b/>
          <w:bCs/>
          <w:sz w:val="22"/>
          <w:szCs w:val="22"/>
        </w:rPr>
        <w:t>Vertical_LAN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83027">
        <w:rPr>
          <w:rFonts w:ascii="Arial" w:hAnsi="Arial" w:cs="Arial"/>
          <w:b/>
          <w:sz w:val="22"/>
          <w:szCs w:val="22"/>
        </w:rPr>
        <w:t xml:space="preserve">MediaTek Inc. </w:t>
      </w:r>
      <w:r w:rsidR="00E83027" w:rsidRPr="00E83027">
        <w:rPr>
          <w:rFonts w:ascii="Arial" w:hAnsi="Arial" w:cs="Arial"/>
          <w:b/>
          <w:color w:val="FF0000"/>
          <w:sz w:val="22"/>
          <w:szCs w:val="22"/>
        </w:rPr>
        <w:t>[To be SA2]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3027">
        <w:rPr>
          <w:rFonts w:ascii="Arial" w:hAnsi="Arial" w:cs="Arial"/>
          <w:b/>
          <w:bCs/>
          <w:sz w:val="22"/>
          <w:szCs w:val="22"/>
        </w:rPr>
        <w:t>CT1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3027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3027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83027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83027">
        <w:rPr>
          <w:rFonts w:ascii="Arial" w:hAnsi="Arial" w:cs="Arial"/>
          <w:b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E83027" w:rsidRDefault="00E83027" w:rsidP="00E83027">
      <w:r>
        <w:t>SA2 would like to thank CT1 for their LS on Clarification of CA</w:t>
      </w:r>
      <w:r w:rsidR="004E0AB0">
        <w:t>G only UE accessing EPS network (</w:t>
      </w:r>
      <w:r w:rsidR="004E0AB0" w:rsidRPr="004E0AB0">
        <w:t>S2-2006801/C1-20522</w:t>
      </w:r>
      <w:r w:rsidR="004E0AB0">
        <w:t>).</w:t>
      </w:r>
    </w:p>
    <w:p w:rsidR="00E83027" w:rsidRDefault="00D81314" w:rsidP="00E83027">
      <w:r>
        <w:t>CT1</w:t>
      </w:r>
      <w:r w:rsidR="00882724">
        <w:t xml:space="preserve"> is</w:t>
      </w:r>
      <w:r>
        <w:t xml:space="preserve"> seek</w:t>
      </w:r>
      <w:r w:rsidR="00882724">
        <w:t>ing</w:t>
      </w:r>
      <w:r>
        <w:t xml:space="preserve"> clarification "</w:t>
      </w:r>
      <w:r w:rsidRPr="00D81314">
        <w:rPr>
          <w:i/>
        </w:rPr>
        <w:t>whether a UE configured to access 5GS only via CAG Cell(s) can select an E-UTRAN cell and register to EPS.</w:t>
      </w:r>
      <w:r>
        <w:t>"</w:t>
      </w:r>
    </w:p>
    <w:p w:rsidR="00D81314" w:rsidRPr="00D81314" w:rsidRDefault="00D81314" w:rsidP="00E83027">
      <w:r>
        <w:t xml:space="preserve">The CAG concept is only applicable to 5GS for operation in 5GS. The </w:t>
      </w:r>
      <w:r w:rsidR="00D60237">
        <w:t>CAG-only indication</w:t>
      </w:r>
      <w:r w:rsidR="00A80D2B">
        <w:t>,</w:t>
      </w:r>
      <w:r w:rsidR="00D60237">
        <w:t xml:space="preserve"> that indicates whether the UE is only allowed to access 5GS via CAG cells,</w:t>
      </w:r>
      <w:bookmarkStart w:id="10" w:name="_GoBack"/>
      <w:bookmarkEnd w:id="10"/>
      <w:r w:rsidR="00D60237">
        <w:t xml:space="preserve"> </w:t>
      </w:r>
      <w:r>
        <w:t xml:space="preserve">bears no relevance for accessing EPS. Therefore a UE configured to access 5GS only via CAG Cell(s) </w:t>
      </w:r>
      <w:r>
        <w:rPr>
          <w:u w:val="single"/>
        </w:rPr>
        <w:t>can</w:t>
      </w:r>
      <w:r>
        <w:t xml:space="preserve"> select an E-UTRAN cell and register to EPS</w:t>
      </w:r>
      <w:r w:rsidR="003644E4">
        <w:t xml:space="preserve"> unless it is otherwise prevented to do so e.g. by C</w:t>
      </w:r>
      <w:r w:rsidR="00B70C80">
        <w:t>ore Network t</w:t>
      </w:r>
      <w:r w:rsidR="003644E4">
        <w:t>ype restriction or insufficient UE capabilities</w:t>
      </w:r>
      <w: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83027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:rsidR="00B97703" w:rsidRPr="00764AE8" w:rsidRDefault="00B97703" w:rsidP="00E83027">
      <w:pPr>
        <w:spacing w:after="120"/>
        <w:ind w:left="993" w:hanging="993"/>
        <w:rPr>
          <w:i/>
          <w:iCs/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81314">
        <w:t xml:space="preserve">SA2 kindly asks CT1 to take the above information into account. 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83027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E83027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E83027" w:rsidP="002F1940">
      <w:bookmarkStart w:id="11" w:name="OLE_LINK55"/>
      <w:bookmarkStart w:id="12" w:name="OLE_LINK56"/>
      <w:bookmarkStart w:id="13" w:name="OLE_LINK53"/>
      <w:bookmarkStart w:id="14" w:name="OLE_LINK54"/>
      <w:r>
        <w:t>SA2#142E</w:t>
      </w:r>
      <w:r w:rsidR="002F1940">
        <w:tab/>
      </w:r>
      <w:r>
        <w:t>16 – 20 November 2020</w:t>
      </w:r>
      <w:r>
        <w:tab/>
        <w:t>Electronic</w:t>
      </w:r>
      <w:bookmarkEnd w:id="11"/>
      <w:bookmarkEnd w:id="12"/>
    </w:p>
    <w:bookmarkEnd w:id="13"/>
    <w:bookmarkEnd w:id="14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023" w:rsidRDefault="00504023">
      <w:pPr>
        <w:spacing w:after="0"/>
      </w:pPr>
      <w:r>
        <w:separator/>
      </w:r>
    </w:p>
  </w:endnote>
  <w:endnote w:type="continuationSeparator" w:id="0">
    <w:p w:rsidR="00504023" w:rsidRDefault="005040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023" w:rsidRDefault="00504023">
      <w:pPr>
        <w:spacing w:after="0"/>
      </w:pPr>
      <w:r>
        <w:separator/>
      </w:r>
    </w:p>
  </w:footnote>
  <w:footnote w:type="continuationSeparator" w:id="0">
    <w:p w:rsidR="00504023" w:rsidRDefault="005040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F6242"/>
    <w:rsid w:val="002F1940"/>
    <w:rsid w:val="003644E4"/>
    <w:rsid w:val="00383545"/>
    <w:rsid w:val="00433500"/>
    <w:rsid w:val="00433F71"/>
    <w:rsid w:val="00440D43"/>
    <w:rsid w:val="004E0AB0"/>
    <w:rsid w:val="004E3939"/>
    <w:rsid w:val="00504023"/>
    <w:rsid w:val="00764AE8"/>
    <w:rsid w:val="007F4F92"/>
    <w:rsid w:val="00882724"/>
    <w:rsid w:val="008D772F"/>
    <w:rsid w:val="0099764C"/>
    <w:rsid w:val="00A80D2B"/>
    <w:rsid w:val="00B70C80"/>
    <w:rsid w:val="00B97703"/>
    <w:rsid w:val="00CF6087"/>
    <w:rsid w:val="00D53252"/>
    <w:rsid w:val="00D60237"/>
    <w:rsid w:val="00D81314"/>
    <w:rsid w:val="00E8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27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8827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8827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27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27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27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2724"/>
    <w:pPr>
      <w:outlineLvl w:val="5"/>
    </w:pPr>
  </w:style>
  <w:style w:type="paragraph" w:styleId="Heading7">
    <w:name w:val="heading 7"/>
    <w:basedOn w:val="H6"/>
    <w:next w:val="Normal"/>
    <w:qFormat/>
    <w:rsid w:val="00882724"/>
    <w:pPr>
      <w:outlineLvl w:val="6"/>
    </w:pPr>
  </w:style>
  <w:style w:type="paragraph" w:styleId="Heading8">
    <w:name w:val="heading 8"/>
    <w:basedOn w:val="Heading1"/>
    <w:next w:val="Normal"/>
    <w:qFormat/>
    <w:rsid w:val="008827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2724"/>
    <w:pPr>
      <w:outlineLvl w:val="8"/>
    </w:pPr>
  </w:style>
  <w:style w:type="character" w:default="1" w:styleId="DefaultParagraphFont">
    <w:name w:val="Default Paragraph Font"/>
    <w:semiHidden/>
    <w:rsid w:val="008827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2724"/>
  </w:style>
  <w:style w:type="paragraph" w:styleId="Header">
    <w:name w:val="header"/>
    <w:link w:val="HeaderChar"/>
    <w:rsid w:val="008827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8272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27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82724"/>
    <w:pPr>
      <w:spacing w:before="180"/>
      <w:ind w:left="2693" w:hanging="2693"/>
    </w:pPr>
    <w:rPr>
      <w:b/>
    </w:rPr>
  </w:style>
  <w:style w:type="paragraph" w:styleId="TOC1">
    <w:name w:val="toc 1"/>
    <w:semiHidden/>
    <w:rsid w:val="008827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827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882724"/>
    <w:pPr>
      <w:ind w:left="1701" w:hanging="1701"/>
    </w:pPr>
  </w:style>
  <w:style w:type="paragraph" w:styleId="TOC4">
    <w:name w:val="toc 4"/>
    <w:basedOn w:val="TOC3"/>
    <w:semiHidden/>
    <w:rsid w:val="00882724"/>
    <w:pPr>
      <w:ind w:left="1418" w:hanging="1418"/>
    </w:pPr>
  </w:style>
  <w:style w:type="paragraph" w:styleId="TOC3">
    <w:name w:val="toc 3"/>
    <w:basedOn w:val="TOC2"/>
    <w:semiHidden/>
    <w:rsid w:val="00882724"/>
    <w:pPr>
      <w:ind w:left="1134" w:hanging="1134"/>
    </w:pPr>
  </w:style>
  <w:style w:type="paragraph" w:styleId="TOC2">
    <w:name w:val="toc 2"/>
    <w:basedOn w:val="TOC1"/>
    <w:semiHidden/>
    <w:rsid w:val="008827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2724"/>
    <w:pPr>
      <w:ind w:left="284"/>
    </w:pPr>
  </w:style>
  <w:style w:type="paragraph" w:styleId="Index1">
    <w:name w:val="index 1"/>
    <w:basedOn w:val="Normal"/>
    <w:semiHidden/>
    <w:rsid w:val="00882724"/>
    <w:pPr>
      <w:keepLines/>
      <w:spacing w:after="0"/>
    </w:pPr>
  </w:style>
  <w:style w:type="paragraph" w:customStyle="1" w:styleId="ZH">
    <w:name w:val="ZH"/>
    <w:rsid w:val="008827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82724"/>
    <w:pPr>
      <w:outlineLvl w:val="9"/>
    </w:pPr>
  </w:style>
  <w:style w:type="paragraph" w:styleId="ListNumber2">
    <w:name w:val="List Number 2"/>
    <w:basedOn w:val="ListNumber"/>
    <w:semiHidden/>
    <w:rsid w:val="00882724"/>
    <w:pPr>
      <w:ind w:left="851"/>
    </w:pPr>
  </w:style>
  <w:style w:type="character" w:styleId="FootnoteReference">
    <w:name w:val="footnote reference"/>
    <w:semiHidden/>
    <w:rsid w:val="008827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27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882724"/>
    <w:rPr>
      <w:b/>
    </w:rPr>
  </w:style>
  <w:style w:type="paragraph" w:customStyle="1" w:styleId="TAC">
    <w:name w:val="TAC"/>
    <w:basedOn w:val="TAL"/>
    <w:rsid w:val="00882724"/>
    <w:pPr>
      <w:jc w:val="center"/>
    </w:pPr>
  </w:style>
  <w:style w:type="paragraph" w:customStyle="1" w:styleId="TF">
    <w:name w:val="TF"/>
    <w:basedOn w:val="TH"/>
    <w:rsid w:val="00882724"/>
    <w:pPr>
      <w:keepNext w:val="0"/>
      <w:spacing w:before="0" w:after="240"/>
    </w:pPr>
  </w:style>
  <w:style w:type="paragraph" w:customStyle="1" w:styleId="NO">
    <w:name w:val="NO"/>
    <w:basedOn w:val="Normal"/>
    <w:rsid w:val="00882724"/>
    <w:pPr>
      <w:keepLines/>
      <w:ind w:left="1135" w:hanging="851"/>
    </w:pPr>
  </w:style>
  <w:style w:type="paragraph" w:styleId="TOC9">
    <w:name w:val="toc 9"/>
    <w:basedOn w:val="TOC8"/>
    <w:semiHidden/>
    <w:rsid w:val="00882724"/>
    <w:pPr>
      <w:ind w:left="1418" w:hanging="1418"/>
    </w:pPr>
  </w:style>
  <w:style w:type="paragraph" w:customStyle="1" w:styleId="EX">
    <w:name w:val="EX"/>
    <w:basedOn w:val="Normal"/>
    <w:rsid w:val="00882724"/>
    <w:pPr>
      <w:keepLines/>
      <w:ind w:left="1702" w:hanging="1418"/>
    </w:pPr>
  </w:style>
  <w:style w:type="paragraph" w:customStyle="1" w:styleId="FP">
    <w:name w:val="FP"/>
    <w:basedOn w:val="Normal"/>
    <w:rsid w:val="00882724"/>
    <w:pPr>
      <w:spacing w:after="0"/>
    </w:pPr>
  </w:style>
  <w:style w:type="paragraph" w:customStyle="1" w:styleId="LD">
    <w:name w:val="LD"/>
    <w:rsid w:val="008827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82724"/>
    <w:pPr>
      <w:spacing w:after="0"/>
    </w:pPr>
  </w:style>
  <w:style w:type="paragraph" w:customStyle="1" w:styleId="EW">
    <w:name w:val="EW"/>
    <w:basedOn w:val="EX"/>
    <w:rsid w:val="00882724"/>
    <w:pPr>
      <w:spacing w:after="0"/>
    </w:pPr>
  </w:style>
  <w:style w:type="paragraph" w:styleId="TOC6">
    <w:name w:val="toc 6"/>
    <w:basedOn w:val="TOC5"/>
    <w:next w:val="Normal"/>
    <w:semiHidden/>
    <w:rsid w:val="00882724"/>
    <w:pPr>
      <w:ind w:left="1985" w:hanging="1985"/>
    </w:pPr>
  </w:style>
  <w:style w:type="paragraph" w:styleId="TOC7">
    <w:name w:val="toc 7"/>
    <w:basedOn w:val="TOC6"/>
    <w:next w:val="Normal"/>
    <w:semiHidden/>
    <w:rsid w:val="00882724"/>
    <w:pPr>
      <w:ind w:left="2268" w:hanging="2268"/>
    </w:pPr>
  </w:style>
  <w:style w:type="paragraph" w:styleId="ListBullet2">
    <w:name w:val="List Bullet 2"/>
    <w:basedOn w:val="ListBullet"/>
    <w:semiHidden/>
    <w:rsid w:val="00882724"/>
    <w:pPr>
      <w:ind w:left="851"/>
    </w:pPr>
  </w:style>
  <w:style w:type="paragraph" w:styleId="ListBullet3">
    <w:name w:val="List Bullet 3"/>
    <w:basedOn w:val="ListBullet2"/>
    <w:semiHidden/>
    <w:rsid w:val="00882724"/>
    <w:pPr>
      <w:ind w:left="1135"/>
    </w:pPr>
  </w:style>
  <w:style w:type="paragraph" w:styleId="ListNumber">
    <w:name w:val="List Number"/>
    <w:basedOn w:val="List"/>
    <w:semiHidden/>
    <w:rsid w:val="00882724"/>
  </w:style>
  <w:style w:type="paragraph" w:customStyle="1" w:styleId="EQ">
    <w:name w:val="EQ"/>
    <w:basedOn w:val="Normal"/>
    <w:next w:val="Normal"/>
    <w:rsid w:val="008827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27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27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27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82724"/>
    <w:pPr>
      <w:jc w:val="right"/>
    </w:pPr>
  </w:style>
  <w:style w:type="paragraph" w:customStyle="1" w:styleId="H6">
    <w:name w:val="H6"/>
    <w:basedOn w:val="Heading5"/>
    <w:next w:val="Normal"/>
    <w:rsid w:val="008827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2724"/>
    <w:pPr>
      <w:ind w:left="851" w:hanging="851"/>
    </w:pPr>
  </w:style>
  <w:style w:type="paragraph" w:customStyle="1" w:styleId="TAL">
    <w:name w:val="TAL"/>
    <w:basedOn w:val="Normal"/>
    <w:rsid w:val="0088272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27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827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827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827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82724"/>
    <w:pPr>
      <w:framePr w:wrap="notBeside" w:y="16161"/>
    </w:pPr>
  </w:style>
  <w:style w:type="character" w:customStyle="1" w:styleId="ZGSM">
    <w:name w:val="ZGSM"/>
    <w:rsid w:val="00882724"/>
  </w:style>
  <w:style w:type="paragraph" w:styleId="List2">
    <w:name w:val="List 2"/>
    <w:basedOn w:val="List"/>
    <w:semiHidden/>
    <w:rsid w:val="00882724"/>
    <w:pPr>
      <w:ind w:left="851"/>
    </w:pPr>
  </w:style>
  <w:style w:type="paragraph" w:customStyle="1" w:styleId="ZG">
    <w:name w:val="ZG"/>
    <w:rsid w:val="008827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82724"/>
    <w:pPr>
      <w:ind w:left="1135"/>
    </w:pPr>
  </w:style>
  <w:style w:type="paragraph" w:styleId="List4">
    <w:name w:val="List 4"/>
    <w:basedOn w:val="List3"/>
    <w:semiHidden/>
    <w:rsid w:val="00882724"/>
    <w:pPr>
      <w:ind w:left="1418"/>
    </w:pPr>
  </w:style>
  <w:style w:type="paragraph" w:styleId="List5">
    <w:name w:val="List 5"/>
    <w:basedOn w:val="List4"/>
    <w:semiHidden/>
    <w:rsid w:val="00882724"/>
    <w:pPr>
      <w:ind w:left="1702"/>
    </w:pPr>
  </w:style>
  <w:style w:type="paragraph" w:customStyle="1" w:styleId="EditorsNote">
    <w:name w:val="Editor's Note"/>
    <w:basedOn w:val="NO"/>
    <w:rsid w:val="00882724"/>
    <w:rPr>
      <w:color w:val="FF0000"/>
    </w:rPr>
  </w:style>
  <w:style w:type="paragraph" w:styleId="List">
    <w:name w:val="List"/>
    <w:basedOn w:val="Normal"/>
    <w:semiHidden/>
    <w:rsid w:val="00882724"/>
    <w:pPr>
      <w:ind w:left="568" w:hanging="284"/>
    </w:pPr>
  </w:style>
  <w:style w:type="paragraph" w:styleId="ListBullet">
    <w:name w:val="List Bullet"/>
    <w:basedOn w:val="List"/>
    <w:semiHidden/>
    <w:rsid w:val="00882724"/>
  </w:style>
  <w:style w:type="paragraph" w:styleId="ListBullet4">
    <w:name w:val="List Bullet 4"/>
    <w:basedOn w:val="ListBullet3"/>
    <w:semiHidden/>
    <w:rsid w:val="00882724"/>
    <w:pPr>
      <w:ind w:left="1418"/>
    </w:pPr>
  </w:style>
  <w:style w:type="paragraph" w:styleId="ListBullet5">
    <w:name w:val="List Bullet 5"/>
    <w:basedOn w:val="ListBullet4"/>
    <w:semiHidden/>
    <w:rsid w:val="00882724"/>
    <w:pPr>
      <w:ind w:left="1702"/>
    </w:pPr>
  </w:style>
  <w:style w:type="paragraph" w:customStyle="1" w:styleId="B2">
    <w:name w:val="B2"/>
    <w:basedOn w:val="List2"/>
    <w:rsid w:val="00882724"/>
  </w:style>
  <w:style w:type="paragraph" w:customStyle="1" w:styleId="B3">
    <w:name w:val="B3"/>
    <w:basedOn w:val="List3"/>
    <w:rsid w:val="00882724"/>
  </w:style>
  <w:style w:type="paragraph" w:customStyle="1" w:styleId="B4">
    <w:name w:val="B4"/>
    <w:basedOn w:val="List4"/>
    <w:rsid w:val="00882724"/>
  </w:style>
  <w:style w:type="paragraph" w:customStyle="1" w:styleId="B5">
    <w:name w:val="B5"/>
    <w:basedOn w:val="List5"/>
    <w:rsid w:val="00882724"/>
  </w:style>
  <w:style w:type="paragraph" w:customStyle="1" w:styleId="ZTD">
    <w:name w:val="ZTD"/>
    <w:basedOn w:val="ZB"/>
    <w:rsid w:val="0088272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10</cp:revision>
  <cp:lastPrinted>2002-04-23T07:10:00Z</cp:lastPrinted>
  <dcterms:created xsi:type="dcterms:W3CDTF">2020-10-02T13:13:00Z</dcterms:created>
  <dcterms:modified xsi:type="dcterms:W3CDTF">2020-10-02T13:37:00Z</dcterms:modified>
</cp:coreProperties>
</file>